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78" w:rsidRPr="00AB5678" w:rsidRDefault="00AB5678" w:rsidP="00AB5678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B5678">
        <w:rPr>
          <w:rFonts w:ascii="Times New Roman" w:hAnsi="Times New Roman"/>
          <w:sz w:val="24"/>
          <w:szCs w:val="24"/>
          <w:lang w:val="sr-Cyrl-CS"/>
        </w:rPr>
        <w:t>На основу Од</w:t>
      </w:r>
      <w:r>
        <w:rPr>
          <w:rFonts w:ascii="Times New Roman" w:hAnsi="Times New Roman"/>
          <w:sz w:val="24"/>
          <w:szCs w:val="24"/>
          <w:lang w:val="sr-Cyrl-CS"/>
        </w:rPr>
        <w:t>луке Надзорног одбора број 01-331</w:t>
      </w:r>
      <w:r w:rsidRPr="00AB5678">
        <w:rPr>
          <w:rFonts w:ascii="Times New Roman" w:hAnsi="Times New Roman"/>
          <w:sz w:val="24"/>
          <w:szCs w:val="24"/>
          <w:lang w:val="sr-Cyrl-CS"/>
        </w:rPr>
        <w:t>-2</w:t>
      </w:r>
      <w:r>
        <w:rPr>
          <w:rFonts w:ascii="Times New Roman" w:hAnsi="Times New Roman"/>
          <w:sz w:val="24"/>
          <w:szCs w:val="24"/>
          <w:lang w:val="sr-Cyrl-CS"/>
        </w:rPr>
        <w:t>/2023  од 13.11</w:t>
      </w:r>
      <w:r w:rsidRPr="00AB5678">
        <w:rPr>
          <w:rFonts w:ascii="Times New Roman" w:hAnsi="Times New Roman"/>
          <w:sz w:val="24"/>
          <w:szCs w:val="24"/>
          <w:lang w:val="sr-Cyrl-CS"/>
        </w:rPr>
        <w:t>.2023. године</w:t>
      </w:r>
      <w:r w:rsidRPr="00AB5678">
        <w:rPr>
          <w:rFonts w:ascii="Times New Roman" w:hAnsi="Times New Roman"/>
          <w:sz w:val="24"/>
          <w:szCs w:val="24"/>
          <w:lang w:val="sr-Latn-RS"/>
        </w:rPr>
        <w:t>,</w:t>
      </w:r>
      <w:r w:rsidRPr="00AB5678">
        <w:rPr>
          <w:rFonts w:ascii="Times New Roman" w:hAnsi="Times New Roman"/>
          <w:sz w:val="24"/>
          <w:szCs w:val="24"/>
          <w:lang w:val="sr-Cyrl-CS"/>
        </w:rPr>
        <w:t xml:space="preserve"> Јавно предузеће „ Голд гондола Златибор“ расписује:</w:t>
      </w:r>
    </w:p>
    <w:p w:rsidR="00AB5678" w:rsidRPr="00AB5678" w:rsidRDefault="00AB5678" w:rsidP="00AB5678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B5678" w:rsidRPr="00AB5678" w:rsidRDefault="00AB5678" w:rsidP="00AB5678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B5678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</w:p>
    <w:p w:rsidR="00AB5678" w:rsidRPr="00AB5678" w:rsidRDefault="00AB5678" w:rsidP="00AB5678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AB5678">
        <w:rPr>
          <w:rFonts w:ascii="Times New Roman" w:hAnsi="Times New Roman"/>
          <w:sz w:val="24"/>
          <w:szCs w:val="24"/>
          <w:lang w:val="sr-Cyrl-RS"/>
        </w:rPr>
        <w:t>За прибављање понуда за закључивање Уговора о реализацији рекламног пакета</w:t>
      </w:r>
    </w:p>
    <w:p w:rsidR="005235C2" w:rsidRDefault="005235C2" w:rsidP="005235C2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3417E" w:rsidRDefault="0023417E" w:rsidP="0023417E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467B91">
        <w:rPr>
          <w:rFonts w:ascii="Times New Roman" w:hAnsi="Times New Roman"/>
          <w:b/>
          <w:sz w:val="24"/>
          <w:szCs w:val="24"/>
          <w:lang w:val="ru-RU"/>
        </w:rPr>
        <w:tab/>
      </w:r>
      <w:r w:rsidRPr="006A0A87">
        <w:rPr>
          <w:rFonts w:ascii="Times New Roman" w:hAnsi="Times New Roman"/>
          <w:b/>
          <w:sz w:val="24"/>
          <w:szCs w:val="24"/>
          <w:lang w:val="sr-Cyrl-CS"/>
        </w:rPr>
        <w:t xml:space="preserve">ПРЕДМЕТ ЈАВНОГ ПОЗИВА </w:t>
      </w:r>
    </w:p>
    <w:p w:rsidR="0023417E" w:rsidRPr="005235C2" w:rsidRDefault="0023417E" w:rsidP="005235C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5235C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Истицање рекламног </w:t>
      </w:r>
      <w:r w:rsidR="00840873" w:rsidRPr="005235C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простора </w:t>
      </w:r>
      <w:r w:rsidR="007F589B" w:rsidRPr="005235C2">
        <w:rPr>
          <w:rFonts w:ascii="Times New Roman" w:eastAsia="Times New Roman" w:hAnsi="Times New Roman"/>
          <w:noProof/>
          <w:sz w:val="24"/>
          <w:szCs w:val="24"/>
          <w:lang w:val="sr-Cyrl-CS"/>
        </w:rPr>
        <w:t>у оквиру комплекса Јавног предузећа</w:t>
      </w:r>
      <w:r w:rsidR="00840873" w:rsidRPr="005235C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„ </w:t>
      </w:r>
      <w:r w:rsidR="005235C2" w:rsidRPr="005235C2">
        <w:rPr>
          <w:rFonts w:ascii="Times New Roman" w:eastAsia="Times New Roman" w:hAnsi="Times New Roman"/>
          <w:noProof/>
          <w:sz w:val="24"/>
          <w:szCs w:val="24"/>
          <w:lang w:val="sr-Cyrl-CS"/>
        </w:rPr>
        <w:t>Голд гондола</w:t>
      </w:r>
      <w:r w:rsidR="00133C5E" w:rsidRPr="005235C2">
        <w:rPr>
          <w:rFonts w:ascii="Times New Roman" w:eastAsia="Times New Roman" w:hAnsi="Times New Roman"/>
          <w:noProof/>
          <w:sz w:val="24"/>
          <w:szCs w:val="24"/>
          <w:lang w:val="sr-Cyrl-CS"/>
        </w:rPr>
        <w:t>“ Златибор</w:t>
      </w:r>
      <w:r w:rsidRPr="005235C2">
        <w:rPr>
          <w:rFonts w:ascii="Times New Roman" w:eastAsia="Times New Roman" w:hAnsi="Times New Roman"/>
          <w:noProof/>
          <w:sz w:val="24"/>
          <w:szCs w:val="24"/>
          <w:lang w:val="sr-Cyrl-CS"/>
        </w:rPr>
        <w:t>, (</w:t>
      </w:r>
      <w:r w:rsidR="00133C5E" w:rsidRPr="005235C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231BD">
        <w:rPr>
          <w:rFonts w:ascii="Times New Roman" w:eastAsia="Times New Roman" w:hAnsi="Times New Roman"/>
          <w:noProof/>
          <w:sz w:val="24"/>
          <w:szCs w:val="24"/>
          <w:lang w:val="sr-Latn-RS"/>
        </w:rPr>
        <w:t>20</w:t>
      </w:r>
      <w:r w:rsidR="00840873" w:rsidRPr="005235C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кабина предња</w:t>
      </w:r>
      <w:r w:rsidR="001231B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страна</w:t>
      </w:r>
      <w:r w:rsidR="00B7664C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="00133C5E" w:rsidRPr="005235C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задња</w:t>
      </w:r>
      <w:r w:rsidR="001231B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страна</w:t>
      </w:r>
      <w:r w:rsidR="00133C5E" w:rsidRPr="005235C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и страна супротна од  улаза</w:t>
      </w:r>
      <w:r w:rsidRPr="005235C2">
        <w:rPr>
          <w:rFonts w:ascii="Times New Roman" w:eastAsia="Times New Roman" w:hAnsi="Times New Roman"/>
          <w:noProof/>
          <w:sz w:val="24"/>
          <w:szCs w:val="24"/>
          <w:lang w:val="sr-Cyrl-CS"/>
        </w:rPr>
        <w:t>)</w:t>
      </w:r>
      <w:r w:rsidRPr="005235C2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Pr="005235C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Период трајања уговора је од </w:t>
      </w:r>
      <w:r w:rsidR="00AB5678">
        <w:rPr>
          <w:rFonts w:ascii="Times New Roman" w:eastAsia="Times New Roman" w:hAnsi="Times New Roman"/>
          <w:noProof/>
          <w:sz w:val="24"/>
          <w:szCs w:val="24"/>
          <w:lang w:val="sr-Cyrl-CS"/>
        </w:rPr>
        <w:t>22</w:t>
      </w:r>
      <w:r w:rsidR="00133C5E" w:rsidRPr="00DF11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 w:rsidR="00AB5678">
        <w:rPr>
          <w:rFonts w:ascii="Times New Roman" w:eastAsia="Times New Roman" w:hAnsi="Times New Roman"/>
          <w:noProof/>
          <w:sz w:val="24"/>
          <w:szCs w:val="24"/>
          <w:lang w:val="sr-Cyrl-RS"/>
        </w:rPr>
        <w:t>децембра</w:t>
      </w:r>
      <w:r w:rsidRPr="00DF11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20</w:t>
      </w:r>
      <w:r w:rsidR="001231BD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="00AB5678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Pr="00DF114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године до </w:t>
      </w:r>
      <w:r w:rsidR="00AB5678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bookmarkStart w:id="0" w:name="_GoBack"/>
      <w:bookmarkEnd w:id="0"/>
      <w:r w:rsidR="00F76637" w:rsidRPr="00DF114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1. </w:t>
      </w:r>
      <w:r w:rsidR="001231BD">
        <w:rPr>
          <w:rFonts w:ascii="Times New Roman" w:eastAsia="Times New Roman" w:hAnsi="Times New Roman"/>
          <w:noProof/>
          <w:sz w:val="24"/>
          <w:szCs w:val="24"/>
          <w:lang w:val="sr-Cyrl-RS"/>
        </w:rPr>
        <w:t>децембра 2025</w:t>
      </w:r>
      <w:r w:rsidRPr="00DF1141">
        <w:rPr>
          <w:rFonts w:ascii="Times New Roman" w:eastAsia="Times New Roman" w:hAnsi="Times New Roman"/>
          <w:noProof/>
          <w:sz w:val="24"/>
          <w:szCs w:val="24"/>
          <w:lang w:val="sr-Cyrl-RS"/>
        </w:rPr>
        <w:t>. године</w:t>
      </w:r>
      <w:r w:rsidRPr="005235C2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  <w:r w:rsidRPr="005235C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Почетна цена</w:t>
      </w:r>
      <w:r w:rsidR="000F51BE" w:rsidRPr="005235C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према сегменту рекламног простора </w:t>
      </w:r>
      <w:r w:rsidR="009C7E2F" w:rsidRPr="005235C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деф</w:t>
      </w:r>
      <w:r w:rsidR="000F51BE" w:rsidRPr="005235C2">
        <w:rPr>
          <w:rFonts w:ascii="Times New Roman" w:eastAsia="Times New Roman" w:hAnsi="Times New Roman"/>
          <w:noProof/>
          <w:sz w:val="24"/>
          <w:szCs w:val="24"/>
          <w:lang w:val="sr-Cyrl-CS"/>
        </w:rPr>
        <w:t>нисана је у</w:t>
      </w:r>
      <w:r w:rsidRPr="005235C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F51BE" w:rsidRPr="005235C2">
        <w:rPr>
          <w:rFonts w:ascii="Times New Roman" w:eastAsia="Times New Roman" w:hAnsi="Times New Roman"/>
          <w:noProof/>
          <w:sz w:val="24"/>
          <w:szCs w:val="24"/>
          <w:lang w:val="sr-Cyrl-CS"/>
        </w:rPr>
        <w:t>еврима и плаћа се</w:t>
      </w:r>
      <w:r w:rsidRPr="005235C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по средњем курсу НБС на дан уплате, увећано за ПДВ;</w:t>
      </w:r>
    </w:p>
    <w:p w:rsidR="0023417E" w:rsidRDefault="0023417E" w:rsidP="0023417E">
      <w:pPr>
        <w:numPr>
          <w:ilvl w:val="0"/>
          <w:numId w:val="1"/>
        </w:numPr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Р</w:t>
      </w:r>
      <w:r w:rsidR="009C7E2F">
        <w:rPr>
          <w:rFonts w:ascii="Times New Roman" w:eastAsia="Times New Roman" w:hAnsi="Times New Roman"/>
          <w:noProof/>
          <w:sz w:val="24"/>
          <w:szCs w:val="24"/>
          <w:lang w:val="sr-Cyrl-CS"/>
        </w:rPr>
        <w:t>екламни простор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подразумева</w:t>
      </w:r>
      <w:r w:rsidR="00C87A2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и</w:t>
      </w:r>
      <w:r w:rsidR="00C87A2A" w:rsidRPr="00B25AA4">
        <w:rPr>
          <w:rFonts w:ascii="Times New Roman" w:eastAsia="Times New Roman" w:hAnsi="Times New Roman"/>
          <w:noProof/>
          <w:sz w:val="24"/>
          <w:szCs w:val="24"/>
          <w:lang w:val="sr-Cyrl-CS"/>
        </w:rPr>
        <w:t>стицање рекламног садржаја на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:</w:t>
      </w:r>
    </w:p>
    <w:p w:rsidR="00C87A2A" w:rsidRPr="005235C2" w:rsidRDefault="008934DB" w:rsidP="005235C2">
      <w:pPr>
        <w:pStyle w:val="ListParagraph"/>
        <w:ind w:firstLine="720"/>
        <w:jc w:val="both"/>
        <w:rPr>
          <w:b/>
          <w:lang w:val="sr-Cyrl-RS"/>
        </w:rPr>
      </w:pPr>
      <w:r>
        <w:rPr>
          <w:b/>
          <w:lang w:val="sr-Latn-RS"/>
        </w:rPr>
        <w:t>а</w:t>
      </w:r>
      <w:r w:rsidR="00BA46FB" w:rsidRPr="00BA46FB">
        <w:rPr>
          <w:b/>
          <w:lang w:val="sr-Latn-RS"/>
        </w:rPr>
        <w:t>.</w:t>
      </w:r>
      <w:r w:rsidR="00BA46FB" w:rsidRPr="00BA46FB">
        <w:rPr>
          <w:b/>
          <w:lang w:val="sr-Latn-RS"/>
        </w:rPr>
        <w:tab/>
      </w:r>
      <w:r w:rsidR="001231BD">
        <w:rPr>
          <w:b/>
          <w:lang w:val="sr-Cyrl-RS"/>
        </w:rPr>
        <w:t>20</w:t>
      </w:r>
      <w:r w:rsidR="00845D46" w:rsidRPr="00845D46">
        <w:rPr>
          <w:b/>
          <w:lang w:val="sr-Latn-RS"/>
        </w:rPr>
        <w:t xml:space="preserve"> кабина предња, задња и страна супротна од  улаза </w:t>
      </w:r>
      <w:r w:rsidR="00BA46FB" w:rsidRPr="00BA46FB">
        <w:rPr>
          <w:b/>
          <w:lang w:val="sr-Latn-RS"/>
        </w:rPr>
        <w:t>(димензије 210x182,5x75 цм.</w:t>
      </w:r>
      <w:r w:rsidR="00FC7829">
        <w:rPr>
          <w:b/>
          <w:lang w:val="sr-Cyrl-RS"/>
        </w:rPr>
        <w:t xml:space="preserve"> </w:t>
      </w:r>
      <w:r w:rsidR="007C29B5">
        <w:rPr>
          <w:b/>
          <w:lang w:val="sr-Cyrl-RS"/>
        </w:rPr>
        <w:t>п</w:t>
      </w:r>
      <w:r w:rsidR="00FC7829">
        <w:rPr>
          <w:b/>
          <w:lang w:val="sr-Cyrl-RS"/>
        </w:rPr>
        <w:t>редња и задња и бочна 144,5x117,7</w:t>
      </w:r>
      <w:r w:rsidR="00FC7829">
        <w:rPr>
          <w:b/>
        </w:rPr>
        <w:t>x</w:t>
      </w:r>
      <w:r w:rsidR="00FC7829">
        <w:rPr>
          <w:b/>
          <w:lang w:val="sr-Cyrl-RS"/>
        </w:rPr>
        <w:t>75 цм</w:t>
      </w:r>
      <w:r w:rsidR="007C29B5">
        <w:rPr>
          <w:b/>
          <w:lang w:val="sr-Latn-RS"/>
        </w:rPr>
        <w:t xml:space="preserve">) </w:t>
      </w:r>
      <w:r w:rsidR="003754A8">
        <w:rPr>
          <w:b/>
          <w:lang w:val="sr-Cyrl-RS"/>
        </w:rPr>
        <w:t xml:space="preserve"> за </w:t>
      </w:r>
      <w:r w:rsidR="007C29B5">
        <w:rPr>
          <w:b/>
          <w:lang w:val="sr-Latn-RS"/>
        </w:rPr>
        <w:t xml:space="preserve">период од </w:t>
      </w:r>
      <w:r w:rsidR="00AB5678">
        <w:rPr>
          <w:b/>
          <w:lang w:val="sr-Cyrl-RS"/>
        </w:rPr>
        <w:t>2</w:t>
      </w:r>
      <w:r w:rsidR="00AB5678">
        <w:rPr>
          <w:b/>
          <w:lang w:val="sr-Latn-RS"/>
        </w:rPr>
        <w:t>2</w:t>
      </w:r>
      <w:r w:rsidR="007C29B5" w:rsidRPr="00DF1141">
        <w:rPr>
          <w:b/>
          <w:lang w:val="sr-Latn-RS"/>
        </w:rPr>
        <w:t>.</w:t>
      </w:r>
      <w:r w:rsidR="00F76637" w:rsidRPr="00DF1141">
        <w:rPr>
          <w:b/>
          <w:lang w:val="sr-Cyrl-RS"/>
        </w:rPr>
        <w:t xml:space="preserve"> </w:t>
      </w:r>
      <w:r w:rsidR="00AB5678">
        <w:rPr>
          <w:b/>
          <w:lang w:val="sr-Cyrl-RS"/>
        </w:rPr>
        <w:t>децембра</w:t>
      </w:r>
      <w:r w:rsidR="007C29B5" w:rsidRPr="00DF1141">
        <w:rPr>
          <w:b/>
          <w:lang w:val="sr-Latn-RS"/>
        </w:rPr>
        <w:t xml:space="preserve"> 202</w:t>
      </w:r>
      <w:r w:rsidR="00AB5678">
        <w:rPr>
          <w:b/>
          <w:lang w:val="sr-Cyrl-RS"/>
        </w:rPr>
        <w:t>3</w:t>
      </w:r>
      <w:r w:rsidR="00181A3F" w:rsidRPr="00DF1141">
        <w:rPr>
          <w:b/>
          <w:lang w:val="sr-Cyrl-RS"/>
        </w:rPr>
        <w:t>.</w:t>
      </w:r>
      <w:r w:rsidR="007A4ADA">
        <w:rPr>
          <w:b/>
          <w:lang w:val="sr-Latn-RS"/>
        </w:rPr>
        <w:t xml:space="preserve"> до </w:t>
      </w:r>
      <w:r w:rsidR="00AB5678">
        <w:rPr>
          <w:b/>
          <w:lang w:val="sr-Cyrl-RS"/>
        </w:rPr>
        <w:t>21</w:t>
      </w:r>
      <w:r w:rsidR="007C29B5" w:rsidRPr="00DF1141">
        <w:rPr>
          <w:b/>
          <w:lang w:val="sr-Latn-RS"/>
        </w:rPr>
        <w:t>.</w:t>
      </w:r>
      <w:r w:rsidR="00F76637" w:rsidRPr="00DF1141">
        <w:rPr>
          <w:b/>
          <w:lang w:val="sr-Cyrl-RS"/>
        </w:rPr>
        <w:t xml:space="preserve"> </w:t>
      </w:r>
      <w:r w:rsidR="001231BD">
        <w:rPr>
          <w:b/>
          <w:lang w:val="sr-Cyrl-RS"/>
        </w:rPr>
        <w:t>децембра</w:t>
      </w:r>
      <w:r w:rsidR="001231BD">
        <w:rPr>
          <w:b/>
          <w:lang w:val="sr-Latn-RS"/>
        </w:rPr>
        <w:t xml:space="preserve"> 2025</w:t>
      </w:r>
      <w:r w:rsidR="00BA46FB" w:rsidRPr="00DF1141">
        <w:rPr>
          <w:b/>
          <w:lang w:val="sr-Latn-RS"/>
        </w:rPr>
        <w:t>.</w:t>
      </w:r>
      <w:r w:rsidR="00DF1141">
        <w:rPr>
          <w:b/>
          <w:lang w:val="sr-Latn-RS"/>
        </w:rPr>
        <w:t xml:space="preserve"> по цени</w:t>
      </w:r>
      <w:r w:rsidR="00BA46FB" w:rsidRPr="00DF1141">
        <w:rPr>
          <w:b/>
          <w:lang w:val="sr-Latn-RS"/>
        </w:rPr>
        <w:t xml:space="preserve"> </w:t>
      </w:r>
      <w:r w:rsidR="005235C2" w:rsidRPr="00DF1141">
        <w:rPr>
          <w:b/>
          <w:lang w:val="sr-Cyrl-RS"/>
        </w:rPr>
        <w:t>120</w:t>
      </w:r>
      <w:r w:rsidR="00BA46FB" w:rsidRPr="00DF1141">
        <w:rPr>
          <w:b/>
          <w:color w:val="FF0000"/>
          <w:lang w:val="sr-Latn-RS"/>
        </w:rPr>
        <w:t xml:space="preserve"> </w:t>
      </w:r>
      <w:r w:rsidR="003754A8" w:rsidRPr="00DF1141">
        <w:rPr>
          <w:b/>
          <w:lang w:val="sr-Latn-RS"/>
        </w:rPr>
        <w:t>ев</w:t>
      </w:r>
      <w:r w:rsidR="007A4ADA">
        <w:rPr>
          <w:b/>
          <w:lang w:val="sr-Latn-RS"/>
        </w:rPr>
        <w:t xml:space="preserve">ра + ПДВ </w:t>
      </w:r>
      <w:r w:rsidR="00BA46FB" w:rsidRPr="00DF1141">
        <w:rPr>
          <w:b/>
          <w:lang w:val="sr-Latn-RS"/>
        </w:rPr>
        <w:t>+ израда и постављање рекламног материјала</w:t>
      </w:r>
      <w:r w:rsidR="001231BD">
        <w:rPr>
          <w:b/>
          <w:lang w:val="sr-Cyrl-RS"/>
        </w:rPr>
        <w:t xml:space="preserve"> по кабини односно 2.40</w:t>
      </w:r>
      <w:r w:rsidR="005235C2" w:rsidRPr="00DF1141">
        <w:rPr>
          <w:b/>
          <w:lang w:val="sr-Cyrl-RS"/>
        </w:rPr>
        <w:t xml:space="preserve">0 евра </w:t>
      </w:r>
      <w:r w:rsidR="007A4ADA">
        <w:rPr>
          <w:b/>
          <w:lang w:val="sr-Latn-RS"/>
        </w:rPr>
        <w:t xml:space="preserve">+ ПДВ </w:t>
      </w:r>
      <w:r w:rsidR="005235C2" w:rsidRPr="00DF1141">
        <w:rPr>
          <w:b/>
          <w:lang w:val="sr-Cyrl-RS"/>
        </w:rPr>
        <w:t xml:space="preserve">месечно за свих </w:t>
      </w:r>
      <w:r w:rsidR="002E1656">
        <w:rPr>
          <w:b/>
          <w:lang w:val="sr-Cyrl-RS"/>
        </w:rPr>
        <w:t>двадесет</w:t>
      </w:r>
      <w:r w:rsidR="005235C2" w:rsidRPr="00DF1141">
        <w:rPr>
          <w:b/>
          <w:lang w:val="sr-Cyrl-RS"/>
        </w:rPr>
        <w:t xml:space="preserve"> кабина.</w:t>
      </w:r>
      <w:r w:rsidR="005235C2">
        <w:rPr>
          <w:b/>
          <w:lang w:val="sr-Cyrl-RS"/>
        </w:rPr>
        <w:t xml:space="preserve"> </w:t>
      </w:r>
    </w:p>
    <w:p w:rsidR="00BA46FB" w:rsidRPr="005010B2" w:rsidRDefault="00BA46FB" w:rsidP="00C87A2A">
      <w:pPr>
        <w:pStyle w:val="ListParagraph"/>
        <w:rPr>
          <w:b/>
          <w:lang w:val="sr-Latn-RS"/>
        </w:rPr>
      </w:pPr>
    </w:p>
    <w:p w:rsidR="00BA46FB" w:rsidRPr="00C87A2A" w:rsidRDefault="00BA46FB" w:rsidP="00C87A2A">
      <w:pPr>
        <w:pStyle w:val="ListParagraph"/>
        <w:rPr>
          <w:b/>
          <w:lang w:val="sr-Latn-RS"/>
        </w:rPr>
      </w:pPr>
    </w:p>
    <w:p w:rsidR="0023417E" w:rsidRPr="00E1420B" w:rsidRDefault="000F51BE" w:rsidP="00DF1141">
      <w:pPr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Период</w:t>
      </w:r>
      <w:r w:rsidRPr="003A349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трајања уговора је од </w:t>
      </w:r>
      <w:r w:rsidR="00AB5678">
        <w:rPr>
          <w:rFonts w:ascii="Times New Roman" w:eastAsia="Times New Roman" w:hAnsi="Times New Roman"/>
          <w:noProof/>
          <w:sz w:val="24"/>
          <w:szCs w:val="24"/>
          <w:lang w:val="sr-Latn-RS"/>
        </w:rPr>
        <w:t>22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 w:rsidR="00AB5678">
        <w:rPr>
          <w:rFonts w:ascii="Times New Roman" w:eastAsia="Times New Roman" w:hAnsi="Times New Roman"/>
          <w:noProof/>
          <w:sz w:val="24"/>
          <w:szCs w:val="24"/>
          <w:lang w:val="sr-Cyrl-RS"/>
        </w:rPr>
        <w:t>децембра</w:t>
      </w:r>
      <w:r w:rsidR="002E165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202</w:t>
      </w:r>
      <w:r w:rsidR="00AB5678">
        <w:rPr>
          <w:rFonts w:ascii="Times New Roman" w:eastAsia="Times New Roman" w:hAnsi="Times New Roman"/>
          <w:noProof/>
          <w:sz w:val="24"/>
          <w:szCs w:val="24"/>
          <w:lang w:val="sr-Latn-RS"/>
        </w:rPr>
        <w:t>3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године до </w:t>
      </w:r>
      <w:r w:rsidR="00AB5678">
        <w:rPr>
          <w:rFonts w:ascii="Times New Roman" w:eastAsia="Times New Roman" w:hAnsi="Times New Roman"/>
          <w:noProof/>
          <w:sz w:val="24"/>
          <w:szCs w:val="24"/>
          <w:lang w:val="sr-Cyrl-CS"/>
        </w:rPr>
        <w:t>21</w:t>
      </w:r>
      <w:r w:rsidR="00F7663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. </w:t>
      </w:r>
      <w:r w:rsidR="002E1656">
        <w:rPr>
          <w:rFonts w:ascii="Times New Roman" w:eastAsia="Times New Roman" w:hAnsi="Times New Roman"/>
          <w:noProof/>
          <w:sz w:val="24"/>
          <w:szCs w:val="24"/>
          <w:lang w:val="sr-Cyrl-RS"/>
        </w:rPr>
        <w:t>децембра</w:t>
      </w:r>
      <w:r w:rsidR="007A4AD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202</w:t>
      </w:r>
      <w:r w:rsidR="002E1656">
        <w:rPr>
          <w:rFonts w:ascii="Times New Roman" w:eastAsia="Times New Roman" w:hAnsi="Times New Roman"/>
          <w:noProof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. године.</w:t>
      </w:r>
      <w:r w:rsidRPr="003A349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Почетна цена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према сегменту рекламног простора  де</w:t>
      </w:r>
      <w:r w:rsidR="00F76637">
        <w:rPr>
          <w:rFonts w:ascii="Times New Roman" w:eastAsia="Times New Roman" w:hAnsi="Times New Roman"/>
          <w:noProof/>
          <w:sz w:val="24"/>
          <w:szCs w:val="24"/>
          <w:lang w:val="sr-Cyrl-CS"/>
        </w:rPr>
        <w:t>ф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инисана је у</w:t>
      </w:r>
      <w:r w:rsidRPr="000F51B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еврима и плаћа се</w:t>
      </w:r>
      <w:r w:rsidRPr="000F51B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по средњем курсу НБС на дан уплате, увећано за ПДВ</w:t>
      </w:r>
    </w:p>
    <w:p w:rsidR="0023417E" w:rsidRDefault="0023417E" w:rsidP="0023417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175EF2">
        <w:rPr>
          <w:rFonts w:ascii="Times New Roman" w:eastAsia="Times New Roman" w:hAnsi="Times New Roman"/>
          <w:noProof/>
          <w:sz w:val="24"/>
          <w:szCs w:val="24"/>
          <w:lang w:val="sr-Latn-RS"/>
        </w:rPr>
        <w:t>Осим накнаде из тач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ака</w:t>
      </w:r>
      <w:r w:rsidRPr="00175EF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1. </w:t>
      </w:r>
      <w:r w:rsidR="00B7664C">
        <w:rPr>
          <w:rFonts w:ascii="Times New Roman" w:eastAsia="Times New Roman" w:hAnsi="Times New Roman"/>
          <w:noProof/>
          <w:sz w:val="24"/>
          <w:szCs w:val="24"/>
          <w:lang w:val="sr-Cyrl-RS"/>
        </w:rPr>
        <w:t>и 2</w:t>
      </w:r>
      <w:r w:rsidR="00571A3F">
        <w:rPr>
          <w:rFonts w:ascii="Times New Roman" w:eastAsia="Times New Roman" w:hAnsi="Times New Roman"/>
          <w:noProof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Pr="00175EF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обавеза понуђача је </w:t>
      </w:r>
      <w:r w:rsidR="00E8129E">
        <w:rPr>
          <w:rFonts w:ascii="Times New Roman" w:eastAsia="Times New Roman" w:hAnsi="Times New Roman"/>
          <w:noProof/>
          <w:sz w:val="24"/>
          <w:szCs w:val="24"/>
          <w:lang w:val="sr-Cyrl-RS"/>
        </w:rPr>
        <w:t>израда</w:t>
      </w:r>
      <w:r w:rsidRPr="00175EF2">
        <w:rPr>
          <w:rFonts w:ascii="Times New Roman" w:eastAsia="Times New Roman" w:hAnsi="Times New Roman"/>
          <w:noProof/>
          <w:sz w:val="24"/>
          <w:szCs w:val="24"/>
          <w:lang w:val="sr-Latn-RS"/>
        </w:rPr>
        <w:t>, постављање и уклањање рекламних материјала.</w:t>
      </w:r>
    </w:p>
    <w:p w:rsidR="0023417E" w:rsidRDefault="0023417E" w:rsidP="0023417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3417E" w:rsidRPr="00175EF2" w:rsidRDefault="0023417E" w:rsidP="0023417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175EF2">
        <w:rPr>
          <w:rFonts w:ascii="Times New Roman" w:eastAsia="Times New Roman" w:hAnsi="Times New Roman"/>
          <w:noProof/>
          <w:sz w:val="24"/>
          <w:szCs w:val="24"/>
          <w:lang w:val="sr-Cyrl-RS"/>
        </w:rPr>
        <w:t>Право подношења понуде имају сва правна лица и предузетници.</w:t>
      </w:r>
    </w:p>
    <w:p w:rsidR="0023417E" w:rsidRPr="00175EF2" w:rsidRDefault="0023417E" w:rsidP="0023417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3417E" w:rsidRPr="005E7E9F" w:rsidRDefault="0023417E" w:rsidP="0023417E">
      <w:pPr>
        <w:spacing w:after="0" w:line="240" w:lineRule="auto"/>
        <w:ind w:firstLine="720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5E7E9F">
        <w:rPr>
          <w:rFonts w:ascii="Times New Roman" w:eastAsia="Times New Roman" w:hAnsi="Times New Roman"/>
          <w:noProof/>
          <w:sz w:val="24"/>
          <w:szCs w:val="24"/>
          <w:lang w:val="sr-Latn-RS"/>
        </w:rPr>
        <w:t>Обавезни елементи понуде су:</w:t>
      </w:r>
    </w:p>
    <w:p w:rsidR="0023417E" w:rsidRPr="005E7E9F" w:rsidRDefault="0023417E" w:rsidP="0023417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3417E" w:rsidRPr="005E7E9F" w:rsidRDefault="0023417E" w:rsidP="0023417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5E7E9F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1. </w:t>
      </w:r>
      <w:r w:rsidRPr="005E7E9F">
        <w:rPr>
          <w:rFonts w:ascii="Times New Roman" w:eastAsia="Times New Roman" w:hAnsi="Times New Roman"/>
          <w:noProof/>
          <w:sz w:val="24"/>
          <w:szCs w:val="24"/>
          <w:lang w:val="sr-Cyrl-RS"/>
        </w:rPr>
        <w:t>П</w:t>
      </w:r>
      <w:r w:rsidRPr="005E7E9F">
        <w:rPr>
          <w:rFonts w:ascii="Times New Roman" w:eastAsia="Times New Roman" w:hAnsi="Times New Roman"/>
          <w:noProof/>
          <w:sz w:val="24"/>
          <w:szCs w:val="24"/>
          <w:lang w:val="sr-Latn-RS"/>
        </w:rPr>
        <w:t>одаци о подносиоцу понуде – назив и седиште правног лица (предузетника) који подноси понуду, име лица одговорног за заступање, ПИБ, матични број, број рачуна, уз потпис овлашћеног лица и печат;</w:t>
      </w:r>
    </w:p>
    <w:p w:rsidR="0023417E" w:rsidRPr="005E7E9F" w:rsidRDefault="0023417E" w:rsidP="0023417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2</w:t>
      </w:r>
      <w:r w:rsidRPr="005E7E9F">
        <w:rPr>
          <w:rFonts w:ascii="Times New Roman" w:eastAsia="Times New Roman" w:hAnsi="Times New Roman"/>
          <w:noProof/>
          <w:sz w:val="24"/>
          <w:szCs w:val="24"/>
          <w:lang w:val="sr-Latn-RS"/>
        </w:rPr>
        <w:t>.</w:t>
      </w:r>
      <w:r w:rsidRPr="005E7E9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Ц</w:t>
      </w:r>
      <w:r w:rsidRPr="005E7E9F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ена накнаде за истицањe рекламних садржаја у еврима, </w:t>
      </w:r>
      <w:r w:rsidRPr="005E7E9F">
        <w:rPr>
          <w:rFonts w:ascii="Times New Roman" w:eastAsia="Times New Roman" w:hAnsi="Times New Roman"/>
          <w:noProof/>
          <w:sz w:val="24"/>
          <w:szCs w:val="24"/>
          <w:lang w:val="sr-Cyrl-RS"/>
        </w:rPr>
        <w:t>изражена у односу на предмет јавног позива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23417E" w:rsidRPr="005E7E9F" w:rsidRDefault="0023417E" w:rsidP="0023417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3417E" w:rsidRDefault="0023417E" w:rsidP="0023417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</w:pPr>
      <w:r w:rsidRPr="005E7E9F">
        <w:rPr>
          <w:rFonts w:ascii="Times New Roman" w:eastAsia="Times New Roman" w:hAnsi="Times New Roman"/>
          <w:b/>
          <w:noProof/>
          <w:sz w:val="24"/>
          <w:szCs w:val="24"/>
        </w:rPr>
        <w:t>II</w:t>
      </w:r>
      <w:r w:rsidRPr="005E7E9F">
        <w:rPr>
          <w:rFonts w:ascii="Times New Roman" w:eastAsia="Times New Roman" w:hAnsi="Times New Roman"/>
          <w:b/>
          <w:noProof/>
          <w:sz w:val="24"/>
          <w:szCs w:val="24"/>
          <w:lang w:val="ru-RU"/>
        </w:rPr>
        <w:tab/>
      </w:r>
      <w:r w:rsidRPr="005E7E9F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ПОСТУПАК ПРИКУПЉАЊА ПОНУДА</w:t>
      </w:r>
    </w:p>
    <w:p w:rsidR="0023417E" w:rsidRPr="005E7E9F" w:rsidRDefault="0023417E" w:rsidP="0023417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3417E" w:rsidRPr="005E7E9F" w:rsidRDefault="0023417E" w:rsidP="0023417E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5E7E9F">
        <w:rPr>
          <w:rFonts w:ascii="Times New Roman" w:eastAsia="Times New Roman" w:hAnsi="Times New Roman"/>
          <w:noProof/>
          <w:sz w:val="24"/>
          <w:szCs w:val="24"/>
          <w:lang w:val="sr-Cyrl-RS"/>
        </w:rPr>
        <w:t>Јавни поз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ив се спроводи прикупљањем пис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a</w:t>
      </w:r>
      <w:r w:rsidRPr="005E7E9F">
        <w:rPr>
          <w:rFonts w:ascii="Times New Roman" w:eastAsia="Times New Roman" w:hAnsi="Times New Roman"/>
          <w:noProof/>
          <w:sz w:val="24"/>
          <w:szCs w:val="24"/>
          <w:lang w:val="sr-Cyrl-RS"/>
        </w:rPr>
        <w:t>них понуда. Одлуку о најповољнијем понуђачу Комисија ће донети на основу оцене исправности понуда – испуњености тражених услова и вредновања понуда.</w:t>
      </w:r>
    </w:p>
    <w:p w:rsidR="0023417E" w:rsidRPr="005E7E9F" w:rsidRDefault="0023417E" w:rsidP="0023417E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5E7E9F">
        <w:rPr>
          <w:rFonts w:ascii="Times New Roman" w:eastAsia="Times New Roman" w:hAnsi="Times New Roman"/>
          <w:noProof/>
          <w:sz w:val="24"/>
          <w:szCs w:val="24"/>
          <w:lang w:val="sr-Cyrl-RS"/>
        </w:rPr>
        <w:t>Неисправне, непотпуне и неблаговремене понуде неће бити разматране.</w:t>
      </w:r>
    </w:p>
    <w:p w:rsidR="0023417E" w:rsidRPr="005E7E9F" w:rsidRDefault="0023417E" w:rsidP="00B73E5F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5E7E9F">
        <w:rPr>
          <w:rFonts w:ascii="Times New Roman" w:eastAsia="Times New Roman" w:hAnsi="Times New Roman"/>
          <w:noProof/>
          <w:sz w:val="24"/>
          <w:szCs w:val="24"/>
          <w:lang w:val="sr-Cyrl-RS"/>
        </w:rPr>
        <w:t>Комисија задржава право да одбије све приспеле по</w:t>
      </w:r>
      <w:r w:rsidR="00571A3F">
        <w:rPr>
          <w:rFonts w:ascii="Times New Roman" w:eastAsia="Times New Roman" w:hAnsi="Times New Roman"/>
          <w:noProof/>
          <w:sz w:val="24"/>
          <w:szCs w:val="24"/>
          <w:lang w:val="sr-Cyrl-RS"/>
        </w:rPr>
        <w:t>нуде, уколико оцени да ниједна</w:t>
      </w:r>
      <w:r w:rsidRPr="005E7E9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није прихватљива.</w:t>
      </w:r>
    </w:p>
    <w:p w:rsidR="0023417E" w:rsidRPr="005E7E9F" w:rsidRDefault="0023417E" w:rsidP="0023417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3417E" w:rsidRPr="005E7E9F" w:rsidRDefault="0023417E" w:rsidP="0023417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</w:pPr>
      <w:r w:rsidRPr="005E7E9F">
        <w:rPr>
          <w:rFonts w:ascii="Times New Roman" w:eastAsia="Times New Roman" w:hAnsi="Times New Roman"/>
          <w:b/>
          <w:noProof/>
          <w:sz w:val="24"/>
          <w:szCs w:val="24"/>
        </w:rPr>
        <w:t>III</w:t>
      </w:r>
      <w:r w:rsidRPr="005E7E9F">
        <w:rPr>
          <w:rFonts w:ascii="Times New Roman" w:eastAsia="Times New Roman" w:hAnsi="Times New Roman"/>
          <w:b/>
          <w:noProof/>
          <w:sz w:val="24"/>
          <w:szCs w:val="24"/>
          <w:lang w:val="ru-RU"/>
        </w:rPr>
        <w:tab/>
      </w:r>
      <w:r w:rsidRPr="005E7E9F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РОК ПОДНОШЕЊА ПОНУДА И ОТВАРАЊЕ ПОНУДА</w:t>
      </w:r>
    </w:p>
    <w:p w:rsidR="0023417E" w:rsidRPr="005E7E9F" w:rsidRDefault="0023417E" w:rsidP="0023417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3417E" w:rsidRPr="00210234" w:rsidRDefault="0023417E" w:rsidP="0023417E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Рок за подношење </w:t>
      </w:r>
      <w:r w:rsidRPr="009911E2">
        <w:rPr>
          <w:rFonts w:ascii="Times New Roman" w:eastAsia="Times New Roman" w:hAnsi="Times New Roman"/>
          <w:noProof/>
          <w:sz w:val="24"/>
          <w:szCs w:val="24"/>
          <w:lang w:val="sr-Cyrl-RS"/>
        </w:rPr>
        <w:t>понуда је</w:t>
      </w:r>
      <w:r w:rsidRPr="009911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2E1656">
        <w:rPr>
          <w:rFonts w:ascii="Times New Roman" w:eastAsia="Times New Roman" w:hAnsi="Times New Roman"/>
          <w:noProof/>
          <w:sz w:val="24"/>
          <w:szCs w:val="24"/>
          <w:lang w:val="sr-Cyrl-RS"/>
        </w:rPr>
        <w:t>21.12</w:t>
      </w:r>
      <w:r w:rsidR="005A0C41" w:rsidRPr="00DF1141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  <w:r w:rsidR="002E1656">
        <w:rPr>
          <w:rFonts w:ascii="Times New Roman" w:eastAsia="Times New Roman" w:hAnsi="Times New Roman"/>
          <w:noProof/>
          <w:sz w:val="24"/>
          <w:szCs w:val="24"/>
          <w:lang w:val="sr-Cyrl-RS"/>
        </w:rPr>
        <w:t>2023</w:t>
      </w:r>
      <w:r w:rsidRPr="00DF1141">
        <w:rPr>
          <w:rFonts w:ascii="Times New Roman" w:eastAsia="Times New Roman" w:hAnsi="Times New Roman"/>
          <w:noProof/>
          <w:sz w:val="24"/>
          <w:szCs w:val="24"/>
          <w:lang w:val="sr-Cyrl-RS"/>
        </w:rPr>
        <w:t>. године</w:t>
      </w:r>
      <w:r w:rsidRPr="009911E2">
        <w:rPr>
          <w:rFonts w:ascii="Times New Roman" w:eastAsia="Times New Roman" w:hAnsi="Times New Roman"/>
          <w:noProof/>
          <w:sz w:val="24"/>
          <w:szCs w:val="24"/>
          <w:lang w:val="sr-Cyrl-RS"/>
        </w:rPr>
        <w:t>,</w:t>
      </w:r>
      <w:r w:rsidRPr="009911E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571A3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до </w:t>
      </w:r>
      <w:r w:rsidRPr="009911E2">
        <w:rPr>
          <w:rFonts w:ascii="Times New Roman" w:eastAsia="Times New Roman" w:hAnsi="Times New Roman"/>
          <w:noProof/>
          <w:sz w:val="24"/>
          <w:szCs w:val="24"/>
          <w:lang w:val="sr-Cyrl-RS"/>
        </w:rPr>
        <w:t>1</w:t>
      </w:r>
      <w:r w:rsidR="00E06557" w:rsidRPr="009911E2">
        <w:rPr>
          <w:rFonts w:ascii="Times New Roman" w:eastAsia="Times New Roman" w:hAnsi="Times New Roman"/>
          <w:noProof/>
          <w:sz w:val="24"/>
          <w:szCs w:val="24"/>
          <w:lang w:val="sr-Cyrl-RS"/>
        </w:rPr>
        <w:t>2</w:t>
      </w:r>
      <w:r w:rsidRPr="009911E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часова. Благовременим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ће се сматрати понуде приспеле  </w:t>
      </w:r>
      <w:r w:rsidRPr="00210234">
        <w:rPr>
          <w:rFonts w:ascii="Times New Roman" w:eastAsia="Times New Roman" w:hAnsi="Times New Roman"/>
          <w:noProof/>
          <w:sz w:val="24"/>
          <w:szCs w:val="24"/>
          <w:lang w:val="sr-Cyrl-RS"/>
        </w:rPr>
        <w:t>на адресу Јавно предузеће „</w:t>
      </w:r>
      <w:r w:rsidR="00E8129E">
        <w:rPr>
          <w:rFonts w:ascii="Times New Roman" w:eastAsia="Times New Roman" w:hAnsi="Times New Roman"/>
          <w:noProof/>
          <w:sz w:val="24"/>
          <w:szCs w:val="24"/>
          <w:lang w:val="sr-Cyrl-CS"/>
        </w:rPr>
        <w:t>Голд гондола Златибор</w:t>
      </w:r>
      <w:r w:rsidR="00E06557" w:rsidRPr="00840873">
        <w:rPr>
          <w:rFonts w:ascii="Times New Roman" w:eastAsia="Times New Roman" w:hAnsi="Times New Roman"/>
          <w:noProof/>
          <w:sz w:val="24"/>
          <w:szCs w:val="24"/>
          <w:lang w:val="sr-Cyrl-CS"/>
        </w:rPr>
        <w:t>“</w:t>
      </w:r>
      <w:r w:rsidR="00E06557" w:rsidRPr="003A349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F76637">
        <w:rPr>
          <w:rFonts w:ascii="Times New Roman" w:eastAsia="Times New Roman" w:hAnsi="Times New Roman"/>
          <w:noProof/>
          <w:sz w:val="24"/>
          <w:szCs w:val="24"/>
          <w:lang w:val="sr-Cyrl-RS"/>
        </w:rPr>
        <w:t>Улица с</w:t>
      </w:r>
      <w:r w:rsidR="00E06557">
        <w:rPr>
          <w:rFonts w:ascii="Times New Roman" w:eastAsia="Times New Roman" w:hAnsi="Times New Roman"/>
          <w:noProof/>
          <w:sz w:val="24"/>
          <w:szCs w:val="24"/>
          <w:lang w:val="sr-Cyrl-RS"/>
        </w:rPr>
        <w:t>портова бб, 31315</w:t>
      </w:r>
      <w:r w:rsidRPr="0021023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E06557">
        <w:rPr>
          <w:rFonts w:ascii="Times New Roman" w:eastAsia="Times New Roman" w:hAnsi="Times New Roman"/>
          <w:noProof/>
          <w:sz w:val="24"/>
          <w:szCs w:val="24"/>
          <w:lang w:val="sr-Cyrl-RS"/>
        </w:rPr>
        <w:t>Златибор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до наведеног рока.</w:t>
      </w:r>
    </w:p>
    <w:p w:rsidR="0023417E" w:rsidRDefault="0023417E" w:rsidP="0023417E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5E7E9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Понуда се подноси у затвореној коверти са назнаком „Понуда за истицањe рекламних садржаја – НЕ ОТВАРАТИ“, на адресу </w:t>
      </w:r>
      <w:r w:rsidR="00E06557" w:rsidRPr="00210234">
        <w:rPr>
          <w:rFonts w:ascii="Times New Roman" w:eastAsia="Times New Roman" w:hAnsi="Times New Roman"/>
          <w:noProof/>
          <w:sz w:val="24"/>
          <w:szCs w:val="24"/>
          <w:lang w:val="sr-Cyrl-RS"/>
        </w:rPr>
        <w:t>Јавно предузеће „</w:t>
      </w:r>
      <w:r w:rsidR="00E8129E" w:rsidRPr="00E8129E">
        <w:rPr>
          <w:rFonts w:ascii="Times New Roman" w:eastAsia="Times New Roman" w:hAnsi="Times New Roman"/>
          <w:noProof/>
          <w:sz w:val="24"/>
          <w:szCs w:val="24"/>
          <w:lang w:val="sr-Cyrl-CS"/>
        </w:rPr>
        <w:t>Голд гондола Златибор</w:t>
      </w:r>
      <w:r w:rsidR="00E06557" w:rsidRPr="00840873">
        <w:rPr>
          <w:rFonts w:ascii="Times New Roman" w:eastAsia="Times New Roman" w:hAnsi="Times New Roman"/>
          <w:noProof/>
          <w:sz w:val="24"/>
          <w:szCs w:val="24"/>
          <w:lang w:val="sr-Cyrl-CS"/>
        </w:rPr>
        <w:t>“</w:t>
      </w:r>
      <w:r w:rsidR="00E06557" w:rsidRPr="003A349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F76637">
        <w:rPr>
          <w:rFonts w:ascii="Times New Roman" w:eastAsia="Times New Roman" w:hAnsi="Times New Roman"/>
          <w:noProof/>
          <w:sz w:val="24"/>
          <w:szCs w:val="24"/>
          <w:lang w:val="sr-Cyrl-RS"/>
        </w:rPr>
        <w:t>Улица с</w:t>
      </w:r>
      <w:r w:rsidR="00E06557">
        <w:rPr>
          <w:rFonts w:ascii="Times New Roman" w:eastAsia="Times New Roman" w:hAnsi="Times New Roman"/>
          <w:noProof/>
          <w:sz w:val="24"/>
          <w:szCs w:val="24"/>
          <w:lang w:val="sr-Cyrl-RS"/>
        </w:rPr>
        <w:t>портова бб, 31315</w:t>
      </w:r>
      <w:r w:rsidR="00E06557" w:rsidRPr="0021023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E06557">
        <w:rPr>
          <w:rFonts w:ascii="Times New Roman" w:eastAsia="Times New Roman" w:hAnsi="Times New Roman"/>
          <w:noProof/>
          <w:sz w:val="24"/>
          <w:szCs w:val="24"/>
          <w:lang w:val="sr-Cyrl-RS"/>
        </w:rPr>
        <w:t>Златибор</w:t>
      </w:r>
      <w:r w:rsidRPr="005E7E9F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B7664C" w:rsidRPr="005E7E9F" w:rsidRDefault="00B7664C" w:rsidP="00B7664C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137C73">
        <w:rPr>
          <w:rFonts w:ascii="Times New Roman" w:eastAsia="Times New Roman" w:hAnsi="Times New Roman"/>
          <w:noProof/>
          <w:sz w:val="24"/>
          <w:szCs w:val="24"/>
          <w:lang w:val="sr-Cyrl-RS"/>
        </w:rPr>
        <w:t>Понуда се може доставити и електронским путем на мејл marketing@goldgondola.rs, уз обавезу да се у року од 30 дана иста достави и у оригиналу.</w:t>
      </w:r>
    </w:p>
    <w:p w:rsidR="00B7664C" w:rsidRPr="005E7E9F" w:rsidRDefault="00B7664C" w:rsidP="0023417E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3417E" w:rsidRPr="005E7E9F" w:rsidRDefault="0023417E" w:rsidP="0023417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3417E" w:rsidRPr="005E7E9F" w:rsidRDefault="0023417E" w:rsidP="0023417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</w:pPr>
      <w:r w:rsidRPr="005E7E9F">
        <w:rPr>
          <w:rFonts w:ascii="Times New Roman" w:eastAsia="Times New Roman" w:hAnsi="Times New Roman"/>
          <w:b/>
          <w:noProof/>
          <w:sz w:val="24"/>
          <w:szCs w:val="24"/>
        </w:rPr>
        <w:t>IV</w:t>
      </w:r>
      <w:r w:rsidRPr="005E7E9F">
        <w:rPr>
          <w:rFonts w:ascii="Times New Roman" w:eastAsia="Times New Roman" w:hAnsi="Times New Roman"/>
          <w:b/>
          <w:noProof/>
          <w:sz w:val="24"/>
          <w:szCs w:val="24"/>
          <w:lang w:val="ru-RU"/>
        </w:rPr>
        <w:tab/>
      </w:r>
      <w:r w:rsidRPr="005E7E9F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ЗАКЉУЧЕЊЕ УГОВОРА О ПОСЛОВНОЈ САРАДЊИ</w:t>
      </w:r>
    </w:p>
    <w:p w:rsidR="0023417E" w:rsidRPr="005E7E9F" w:rsidRDefault="0023417E" w:rsidP="0023417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3417E" w:rsidRPr="005E7E9F" w:rsidRDefault="0023417E" w:rsidP="005A0C41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5E7E9F">
        <w:rPr>
          <w:rFonts w:ascii="Times New Roman" w:eastAsia="Times New Roman" w:hAnsi="Times New Roman"/>
          <w:noProof/>
          <w:sz w:val="24"/>
          <w:szCs w:val="24"/>
          <w:lang w:val="sr-Cyrl-RS"/>
        </w:rPr>
        <w:t>По доношењу одлуке о</w:t>
      </w:r>
      <w:r w:rsidR="005A0C4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избору најповољнијег понуђача, </w:t>
      </w:r>
      <w:r w:rsidRPr="005E7E9F">
        <w:rPr>
          <w:rFonts w:ascii="Times New Roman" w:eastAsia="Times New Roman" w:hAnsi="Times New Roman"/>
          <w:noProof/>
          <w:sz w:val="24"/>
          <w:szCs w:val="24"/>
          <w:lang w:val="sr-Cyrl-RS"/>
        </w:rPr>
        <w:t>Комисија Закуподавца ће пи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с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a</w:t>
      </w:r>
      <w:r w:rsidRPr="005E7E9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ним путем позвати најповољнијег понуђача да у року од 3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радна </w:t>
      </w:r>
      <w:r w:rsidRPr="005E7E9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дана од пријема Одлуке о избору најповољнијег понуђача потпише уговор о пословној сарадњи. </w:t>
      </w:r>
    </w:p>
    <w:p w:rsidR="0023417E" w:rsidRPr="005E7E9F" w:rsidRDefault="0023417E" w:rsidP="0023417E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5E7E9F">
        <w:rPr>
          <w:rFonts w:ascii="Times New Roman" w:eastAsia="Times New Roman" w:hAnsi="Times New Roman"/>
          <w:noProof/>
          <w:sz w:val="24"/>
          <w:szCs w:val="24"/>
          <w:lang w:val="sr-Cyrl-RS"/>
        </w:rPr>
        <w:t>По истеку периода важења Уговора, уз сагласност уговорних страна, предвиђена је могућност продужења истог.</w:t>
      </w:r>
    </w:p>
    <w:p w:rsidR="0023417E" w:rsidRPr="005E7E9F" w:rsidRDefault="0023417E" w:rsidP="00B73E5F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5E7E9F">
        <w:rPr>
          <w:rFonts w:ascii="Times New Roman" w:eastAsia="Times New Roman" w:hAnsi="Times New Roman"/>
          <w:noProof/>
          <w:sz w:val="24"/>
          <w:szCs w:val="24"/>
          <w:lang w:val="sr-Cyrl-RS"/>
        </w:rPr>
        <w:t>Уколико најповољнији понуђачи одустану од закључења уговора,</w:t>
      </w:r>
      <w:r w:rsidRPr="005E7E9F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Pr="005E7E9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Јавно предузеће </w:t>
      </w:r>
      <w:r w:rsidR="000F6B90" w:rsidRPr="00210234">
        <w:rPr>
          <w:rFonts w:ascii="Times New Roman" w:eastAsia="Times New Roman" w:hAnsi="Times New Roman"/>
          <w:noProof/>
          <w:sz w:val="24"/>
          <w:szCs w:val="24"/>
          <w:lang w:val="sr-Cyrl-RS"/>
        </w:rPr>
        <w:t>„</w:t>
      </w:r>
      <w:r w:rsidR="00E8129E" w:rsidRPr="00E8129E">
        <w:rPr>
          <w:rFonts w:ascii="Times New Roman" w:eastAsia="Times New Roman" w:hAnsi="Times New Roman"/>
          <w:noProof/>
          <w:sz w:val="24"/>
          <w:szCs w:val="24"/>
          <w:lang w:val="sr-Cyrl-CS"/>
        </w:rPr>
        <w:t>Голд гондола Златибор</w:t>
      </w:r>
      <w:r w:rsidR="000F6B90" w:rsidRPr="00840873">
        <w:rPr>
          <w:rFonts w:ascii="Times New Roman" w:eastAsia="Times New Roman" w:hAnsi="Times New Roman"/>
          <w:noProof/>
          <w:sz w:val="24"/>
          <w:szCs w:val="24"/>
          <w:lang w:val="sr-Cyrl-CS"/>
        </w:rPr>
        <w:t>“</w:t>
      </w:r>
      <w:r w:rsidR="000F6B9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5E7E9F">
        <w:rPr>
          <w:rFonts w:ascii="Times New Roman" w:eastAsia="Times New Roman" w:hAnsi="Times New Roman"/>
          <w:noProof/>
          <w:sz w:val="24"/>
          <w:szCs w:val="24"/>
          <w:lang w:val="sr-Cyrl-RS"/>
        </w:rPr>
        <w:t>ће закључити уговор са другопласираним понуђачем.</w:t>
      </w:r>
    </w:p>
    <w:p w:rsidR="0023417E" w:rsidRPr="005E7E9F" w:rsidRDefault="0023417E" w:rsidP="0023417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3417E" w:rsidRDefault="0023417E" w:rsidP="0023417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</w:pPr>
      <w:r w:rsidRPr="005E7E9F">
        <w:rPr>
          <w:rFonts w:ascii="Times New Roman" w:eastAsia="Times New Roman" w:hAnsi="Times New Roman"/>
          <w:b/>
          <w:noProof/>
          <w:sz w:val="24"/>
          <w:szCs w:val="24"/>
        </w:rPr>
        <w:t>V</w:t>
      </w:r>
      <w:r w:rsidRPr="005E7E9F">
        <w:rPr>
          <w:rFonts w:ascii="Times New Roman" w:eastAsia="Times New Roman" w:hAnsi="Times New Roman"/>
          <w:b/>
          <w:noProof/>
          <w:sz w:val="24"/>
          <w:szCs w:val="24"/>
          <w:lang w:val="ru-RU"/>
        </w:rPr>
        <w:tab/>
      </w:r>
      <w:r w:rsidRPr="005E7E9F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ИНФОРМАЦИЈЕ И КОНТАКТ</w:t>
      </w:r>
    </w:p>
    <w:p w:rsidR="003754A8" w:rsidRPr="00B73E5F" w:rsidRDefault="003754A8" w:rsidP="0023417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</w:pPr>
    </w:p>
    <w:p w:rsidR="00AC147B" w:rsidRDefault="0023417E" w:rsidP="003754A8">
      <w:pPr>
        <w:spacing w:after="0" w:line="240" w:lineRule="auto"/>
        <w:ind w:firstLine="720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E5496D">
        <w:rPr>
          <w:rFonts w:ascii="Times New Roman" w:eastAsia="Times New Roman" w:hAnsi="Times New Roman"/>
          <w:noProof/>
          <w:sz w:val="24"/>
          <w:szCs w:val="24"/>
          <w:lang w:val="sr-Cyrl-RS"/>
        </w:rPr>
        <w:t>Све потребне информације заинтересовани понуђачи мог</w:t>
      </w:r>
      <w:r w:rsidR="008E308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у добити на телефон 031/3833 833, контакт особа </w:t>
      </w:r>
      <w:r w:rsidR="005A0C41">
        <w:rPr>
          <w:rFonts w:ascii="Times New Roman" w:eastAsia="Times New Roman" w:hAnsi="Times New Roman"/>
          <w:noProof/>
          <w:sz w:val="24"/>
          <w:szCs w:val="24"/>
          <w:lang w:val="sr-Cyrl-RS"/>
        </w:rPr>
        <w:t>Ивана Лазовић</w:t>
      </w:r>
    </w:p>
    <w:p w:rsidR="00F163C9" w:rsidRPr="003754A8" w:rsidRDefault="0023417E" w:rsidP="003754A8">
      <w:pPr>
        <w:spacing w:after="0" w:line="240" w:lineRule="auto"/>
        <w:ind w:firstLine="720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E5496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. </w:t>
      </w:r>
    </w:p>
    <w:sectPr w:rsidR="00F163C9" w:rsidRPr="003754A8" w:rsidSect="00C64A44">
      <w:pgSz w:w="11909" w:h="16834" w:code="9"/>
      <w:pgMar w:top="11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3206"/>
    <w:multiLevelType w:val="hybridMultilevel"/>
    <w:tmpl w:val="3B74225C"/>
    <w:lvl w:ilvl="0" w:tplc="222685B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41253A"/>
    <w:multiLevelType w:val="hybridMultilevel"/>
    <w:tmpl w:val="77F6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B07CF"/>
    <w:multiLevelType w:val="hybridMultilevel"/>
    <w:tmpl w:val="CDDA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12908"/>
    <w:multiLevelType w:val="hybridMultilevel"/>
    <w:tmpl w:val="77F6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701B9"/>
    <w:multiLevelType w:val="hybridMultilevel"/>
    <w:tmpl w:val="8DAA418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2D78D2"/>
    <w:multiLevelType w:val="hybridMultilevel"/>
    <w:tmpl w:val="98A0A3A6"/>
    <w:lvl w:ilvl="0" w:tplc="3AF078D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E"/>
    <w:rsid w:val="00047693"/>
    <w:rsid w:val="000F51BE"/>
    <w:rsid w:val="000F6B90"/>
    <w:rsid w:val="001035D5"/>
    <w:rsid w:val="001231BD"/>
    <w:rsid w:val="00133C5E"/>
    <w:rsid w:val="00181A3F"/>
    <w:rsid w:val="0023417E"/>
    <w:rsid w:val="00236394"/>
    <w:rsid w:val="00246DB4"/>
    <w:rsid w:val="002D7C29"/>
    <w:rsid w:val="002E1656"/>
    <w:rsid w:val="003754A8"/>
    <w:rsid w:val="005235C2"/>
    <w:rsid w:val="00571A3F"/>
    <w:rsid w:val="005A0C41"/>
    <w:rsid w:val="005C3BE4"/>
    <w:rsid w:val="006051FD"/>
    <w:rsid w:val="00626FB8"/>
    <w:rsid w:val="006B44BC"/>
    <w:rsid w:val="00710E58"/>
    <w:rsid w:val="00714427"/>
    <w:rsid w:val="007A4ADA"/>
    <w:rsid w:val="007C29B5"/>
    <w:rsid w:val="007E3FAE"/>
    <w:rsid w:val="007F589B"/>
    <w:rsid w:val="00840873"/>
    <w:rsid w:val="00845D46"/>
    <w:rsid w:val="008934DB"/>
    <w:rsid w:val="008E3080"/>
    <w:rsid w:val="009911E2"/>
    <w:rsid w:val="009C7E2F"/>
    <w:rsid w:val="00A53F23"/>
    <w:rsid w:val="00AB5678"/>
    <w:rsid w:val="00AC147B"/>
    <w:rsid w:val="00B73E5F"/>
    <w:rsid w:val="00B7664C"/>
    <w:rsid w:val="00BA46FB"/>
    <w:rsid w:val="00BD66E5"/>
    <w:rsid w:val="00C307B4"/>
    <w:rsid w:val="00C6338D"/>
    <w:rsid w:val="00C87A2A"/>
    <w:rsid w:val="00CC040C"/>
    <w:rsid w:val="00CE17EE"/>
    <w:rsid w:val="00CE4E21"/>
    <w:rsid w:val="00CF2756"/>
    <w:rsid w:val="00DF1141"/>
    <w:rsid w:val="00E06557"/>
    <w:rsid w:val="00E8129E"/>
    <w:rsid w:val="00F163C9"/>
    <w:rsid w:val="00F40FA7"/>
    <w:rsid w:val="00F76637"/>
    <w:rsid w:val="00FC7829"/>
    <w:rsid w:val="00FE15A1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21DC"/>
  <w15:chartTrackingRefBased/>
  <w15:docId w15:val="{15C91AFF-E2E0-488C-8037-094398B0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Mitrovic</dc:creator>
  <cp:keywords/>
  <dc:description/>
  <cp:lastModifiedBy>Gold gondola</cp:lastModifiedBy>
  <cp:revision>2</cp:revision>
  <cp:lastPrinted>2022-11-30T09:59:00Z</cp:lastPrinted>
  <dcterms:created xsi:type="dcterms:W3CDTF">2023-12-14T13:12:00Z</dcterms:created>
  <dcterms:modified xsi:type="dcterms:W3CDTF">2023-12-14T13:12:00Z</dcterms:modified>
</cp:coreProperties>
</file>